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10AAC" w14:textId="10C038B4" w:rsidR="00380D8B" w:rsidRPr="00ED320F" w:rsidRDefault="00380D8B" w:rsidP="00582D8C">
      <w:pPr>
        <w:pStyle w:val="Corpsdetexte"/>
        <w:jc w:val="center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800" behindDoc="0" locked="0" layoutInCell="1" allowOverlap="1" wp14:anchorId="7FCDAF73" wp14:editId="10D0C41E">
                <wp:simplePos x="0" y="0"/>
                <wp:positionH relativeFrom="column">
                  <wp:posOffset>-179070</wp:posOffset>
                </wp:positionH>
                <wp:positionV relativeFrom="paragraph">
                  <wp:posOffset>985520</wp:posOffset>
                </wp:positionV>
                <wp:extent cx="6905625" cy="704850"/>
                <wp:effectExtent l="19050" t="19050" r="28575" b="19050"/>
                <wp:wrapTopAndBottom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txbx>
                        <w:txbxContent>
                          <w:p w14:paraId="41B4334E" w14:textId="77777777" w:rsidR="00DF3C6D" w:rsidRPr="00CA2427" w:rsidRDefault="00DF3C6D" w:rsidP="00801066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’infographie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,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l’actualité en images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39210184" w14:textId="77777777" w:rsidR="00DF3C6D" w:rsidRPr="001B46AB" w:rsidRDefault="00DF3C6D" w:rsidP="00871893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7" o:spid="_x0000_s1026" style="position:absolute;left:0;text-align:left;margin-left:-14.05pt;margin-top:77.6pt;width:543.75pt;height:55.5pt;z-index:2516608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ElDYYCAAAHBQAADgAAAGRycy9lMm9Eb2MueG1srFRdbtQwEH5H4g6W32mSFU3aqNmq2qoVUoGK&#10;wgFmbWdjcOxgezdbTsNduBjjSXZZ4A2Rh8jj+fu++fHV9b43bKd80M42vDjLOVNWOKntpuGfPt69&#10;uuAsRLASjLOq4c8q8OvlyxdX41CrheuckcozDGJDPQ4N72Ic6iwLolM9hDM3KIvK1vkeIop+k0kP&#10;I0bvTbbI8zIbnZeDd0KFgLe3k5IvKX7bKhHft21QkZmGI7ZIf0//dfpnyyuoNx6GTosZBvwDih60&#10;xaTHULcQgW29/itUr4V3wbXxTLg+c22rhSIOyKbI/2Dz1MGgiAsWJwzHMoX/F1a82z16pmXDK84s&#10;9NiiD1g0sBuj2I/vTDhtAwPvnZU6sCoVbBxCjX5Pw6NPlMPw4MSXwKxbdeinbtB47BRIhFkk++w3&#10;hyQEdGXr8a2TmA+20VHt9q3vU0CsCttTi56PLVL7yARelpf5ebk450ygrspfX5xTDzOoD96DD/Fe&#10;uZ6lQ8O921qZKFEK2D2ESH2SM1uQnzlre4Nd34FhRVmWRBIjzsZ4OsQkus5oeaeNIcFv1ivjGboi&#10;1LzKVwc44dTM2GRsXXJLBYF6ulE0oTOklOSpk+MMPOCxwKZg2ZFGUV2WRRJwdhdVnj4iRIuijhBA&#10;CGVjQSqz7bHAE7Ri8qBpx3vciRnyvADQ90DK0IFUk66kJHSr7e5+NkHsx5zE5ACbhBNC1PXU6Glg&#10;4n69x1ip+2snn7H/3k3biK8HHjrnv3E24iY2PHzdglecmTcWZ+gyL6q0uqeCPxXWpwJYgaEaHjmb&#10;jqs4rft28HrTpVJSday7wblrdURQBHVCNQu4bcRnfhnSOp/KZPXr/Vr+BAAA//8DAFBLAwQUAAYA&#10;CAAAACEAubEEc+AAAAAMAQAADwAAAGRycy9kb3ducmV2LnhtbEyPy07DMBBF90j8gzVI7Fq7EYlC&#10;iFNVCFiCKIh26cTTOKofke204e9xV3Q5ukf3nqnXs9HkhD4MznJYLRkQtJ2Tg+05fH+9LkogIQor&#10;hXYWOfxigHVze1OLSrqz/cTTNvYkldhQCQ4qxrGiNHQKjQhLN6JN2cF5I2I6fU+lF+dUbjTNGCuo&#10;EYNNC0qM+KywO24nw+GgR9+qD88m87bbxPf98afEF87v7+bNE5CIc/yH4aKf1KFJTq2brAxEc1hk&#10;5SqhKcjzDMiFYPnjA5CWQ1YUGdCmptdPNH8AAAD//wMAUEsBAi0AFAAGAAgAAAAhAOSZw8D7AAAA&#10;4QEAABMAAAAAAAAAAAAAAAAAAAAAAFtDb250ZW50X1R5cGVzXS54bWxQSwECLQAUAAYACAAAACEA&#10;I7Jq4dcAAACUAQAACwAAAAAAAAAAAAAAAAAsAQAAX3JlbHMvLnJlbHNQSwECLQAUAAYACAAAACEA&#10;iHElDYYCAAAHBQAADgAAAAAAAAAAAAAAAAAsAgAAZHJzL2Uyb0RvYy54bWxQSwECLQAUAAYACAAA&#10;ACEAubEEc+AAAAAMAQAADwAAAAAAAAAAAAAAAADeBAAAZHJzL2Rvd25yZXYueG1sUEsFBgAAAAAE&#10;AAQA8wAAAOsFAAAAAA==&#10;" fillcolor="#0070c0" stroked="f">
                <v:imagedata embosscolor="shadow add(51)"/>
                <v:shadow on="t" type="emboss" color="#2c4c74 [1924]" opacity="1" color2="shadow add(102)" offset="1pt,1pt" offset2="-1pt,-1pt"/>
                <v:textbox inset="7.1pt,7.1pt,7.1pt,7.1pt">
                  <w:txbxContent>
                    <w:p w14:paraId="41B4334E" w14:textId="77777777" w:rsidR="00DF3C6D" w:rsidRPr="00CA2427" w:rsidRDefault="00DF3C6D" w:rsidP="00801066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’infographie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,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l’actualité en images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39210184" w14:textId="77777777" w:rsidR="00DF3C6D" w:rsidRPr="001B46AB" w:rsidRDefault="00DF3C6D" w:rsidP="00871893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B53B00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340077C2" wp14:editId="10FF248C">
                <wp:simplePos x="0" y="0"/>
                <wp:positionH relativeFrom="column">
                  <wp:posOffset>3978275</wp:posOffset>
                </wp:positionH>
                <wp:positionV relativeFrom="paragraph">
                  <wp:posOffset>-485140</wp:posOffset>
                </wp:positionV>
                <wp:extent cx="2612390" cy="75311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FCF0F" w14:textId="39F249FB" w:rsidR="00DF3C6D" w:rsidRDefault="00DF3C6D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Support pédagogique du JDE N° 1272</w:t>
                            </w:r>
                          </w:p>
                          <w:p w14:paraId="5C073F19" w14:textId="4EF11214" w:rsidR="00DF3C6D" w:rsidRDefault="00DF3C6D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20 avril 2018</w:t>
                            </w:r>
                          </w:p>
                          <w:p w14:paraId="1D0C9B52" w14:textId="77777777" w:rsidR="00DF3C6D" w:rsidRDefault="00DF3C6D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AF4839" w14:textId="77777777" w:rsidR="00DF3C6D" w:rsidRDefault="00DF3C6D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13.25pt;margin-top:-38.15pt;width:205.7pt;height:59.3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sv7Y0CAAAjBQAADgAAAGRycy9lMm9Eb2MueG1srFRdb9sgFH2ftP+AeE/9USeNrTpVP5ZpUvch&#10;tfsBBOMYDQMDErur9t93gThNt5dpWh6cC1wO59x74PJq7AXaM2O5kjXOzlKMmKSq4XJb46+P69kS&#10;I+uIbIhQktX4iVl8tXr75nLQFctVp0TDDAIQaatB17hzTldJYmnHemLPlGYSFltleuJgaLZJY8gA&#10;6L1I8jRdJIMyjTaKMmth9i4u4lXAb1tG3ee2tcwhUWPg5sLXhO/Gf5PVJam2huiO0wMN8g8sesIl&#10;HHqEuiOOoJ3hf0D1nBplVevOqOoT1bacsqAB1GTpb2oeOqJZ0ALFsfpYJvv/YOmn/ReDeAO9w0iS&#10;Hlr0yEaHbtSI5r46g7YVJD1oSHMjTPtMr9Tqe0W/WSTVbUfkll0bo4aOkQbYZX5ncrI14lgPshk+&#10;qgaOITunAtDYmt4DQjEQoEOXno6d8VQoTOaLLD8vYYnC2sX8PMtC6xJSTbu1se49Uz3yQY0NdD6g&#10;k/29dZ4NqaaUwF4J3qy5EGFgtptbYdCegEvW4Rf3Ct2RODsdZ2NqwLOnGEJ6JKk8ZjwuzoACIODX&#10;vJZgiecyy4v0Ji9n68XyYla0xXxWXqTLWZqVN+UiLcribv3TM8iKquNNw+Q9l2yyZ1b8XfsPFyUa&#10;KxgUDTUu5/k8iHvF/iDroDX1v9BCaPOpyJ47uK2C9zVeHpNI5bv+TjYgm1SOcBHj5DX9UDKowfQf&#10;qhI84m0RDeLGzXgwI4B5/2xU8wSmMQp6Cu2HlwaCTpkfGA1wa2tsv++IYRiJDxKM56/4FJgp2EwB&#10;kRS21thhFMNbF5+CnTZ82wFytLZU12DOlgffvLAA5n4ANzFoOLwa/qqfjkPWy9u2+gUAAP//AwBQ&#10;SwMEFAAGAAgAAAAhAA3IAyjfAAAACwEAAA8AAABkcnMvZG93bnJldi54bWxMj0FPg0AQhe8m/ofN&#10;mHhrF0GhRYZGa/TaiCa9btkpENhZwm5b/PduT3qcvC/vfVNsZjOIM02us4zwsIxAENdWd9wgfH+9&#10;L1YgnFes1WCZEH7Iwaa8vSlUru2FP+lc+UaEEna5Qmi9H3MpXd2SUW5pR+KQHe1klA/n1Eg9qUso&#10;N4OMoyiVRnUcFlo10raluq9OBiHZxdnefVRv23FP637lXvsjt4j3d/PLMwhPs/+D4aof1KEMTgd7&#10;Yu3EgJDG6VNAERZZmoC4ElGSrUEcEB7jBGRZyP8/lL8AAAD//wMAUEsBAi0AFAAGAAgAAAAhAOSZ&#10;w8D7AAAA4QEAABMAAAAAAAAAAAAAAAAAAAAAAFtDb250ZW50X1R5cGVzXS54bWxQSwECLQAUAAYA&#10;CAAAACEAI7Jq4dcAAACUAQAACwAAAAAAAAAAAAAAAAAsAQAAX3JlbHMvLnJlbHNQSwECLQAUAAYA&#10;CAAAACEA00sv7Y0CAAAjBQAADgAAAAAAAAAAAAAAAAAsAgAAZHJzL2Uyb0RvYy54bWxQSwECLQAU&#10;AAYACAAAACEADcgDKN8AAAALAQAADwAAAAAAAAAAAAAAAADlBAAAZHJzL2Rvd25yZXYueG1sUEsF&#10;BgAAAAAEAAQA8wAAAPEFAAAAAA==&#10;" stroked="f">
                <v:fill opacity="0"/>
                <v:textbox inset="0,0,0,0">
                  <w:txbxContent>
                    <w:p w14:paraId="448FCF0F" w14:textId="39F249FB" w:rsidR="00DF3C6D" w:rsidRDefault="00DF3C6D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Support pédagogique du JDE N° 1272</w:t>
                      </w:r>
                    </w:p>
                    <w:p w14:paraId="5C073F19" w14:textId="4EF11214" w:rsidR="00DF3C6D" w:rsidRDefault="00DF3C6D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20 avril 2018</w:t>
                      </w:r>
                    </w:p>
                    <w:p w14:paraId="1D0C9B52" w14:textId="77777777" w:rsidR="00DF3C6D" w:rsidRDefault="00DF3C6D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7AF4839" w14:textId="77777777" w:rsidR="00DF3C6D" w:rsidRDefault="00DF3C6D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3B00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0" distR="0" simplePos="0" relativeHeight="251669504" behindDoc="0" locked="0" layoutInCell="1" allowOverlap="1" wp14:anchorId="2729C4E2" wp14:editId="0872EA85">
            <wp:simplePos x="0" y="0"/>
            <wp:positionH relativeFrom="column">
              <wp:posOffset>-281305</wp:posOffset>
            </wp:positionH>
            <wp:positionV relativeFrom="paragraph">
              <wp:posOffset>-709295</wp:posOffset>
            </wp:positionV>
            <wp:extent cx="1708785" cy="1059180"/>
            <wp:effectExtent l="0" t="0" r="5715" b="7620"/>
            <wp:wrapTopAndBottom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059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D8B">
        <w:rPr>
          <w:rFonts w:ascii="Calibri" w:hAnsi="Calibri"/>
          <w:bCs/>
          <w:sz w:val="30"/>
          <w:szCs w:val="30"/>
          <w:u w:val="single"/>
        </w:rPr>
        <w:t>Infographie domaine</w:t>
      </w:r>
      <w:r w:rsidR="00582D8C">
        <w:rPr>
          <w:rFonts w:ascii="Calibri" w:hAnsi="Calibri"/>
          <w:bCs/>
          <w:sz w:val="30"/>
          <w:szCs w:val="30"/>
          <w:u w:val="single"/>
        </w:rPr>
        <w:t xml:space="preserve"> culture générale</w:t>
      </w:r>
      <w:r w:rsidR="00236EA3">
        <w:rPr>
          <w:rFonts w:ascii="Calibri" w:hAnsi="Calibri"/>
          <w:bCs/>
          <w:sz w:val="30"/>
          <w:szCs w:val="30"/>
          <w:u w:val="single"/>
        </w:rPr>
        <w:t xml:space="preserve"> : « Le Kung </w:t>
      </w:r>
      <w:proofErr w:type="spellStart"/>
      <w:r w:rsidR="00236EA3">
        <w:rPr>
          <w:rFonts w:ascii="Calibri" w:hAnsi="Calibri"/>
          <w:bCs/>
          <w:sz w:val="30"/>
          <w:szCs w:val="30"/>
          <w:u w:val="single"/>
        </w:rPr>
        <w:t>fu</w:t>
      </w:r>
      <w:proofErr w:type="spellEnd"/>
      <w:r w:rsidR="00236EA3">
        <w:rPr>
          <w:rFonts w:ascii="Calibri" w:hAnsi="Calibri"/>
          <w:bCs/>
          <w:sz w:val="30"/>
          <w:szCs w:val="30"/>
          <w:u w:val="single"/>
        </w:rPr>
        <w:t> »</w:t>
      </w:r>
    </w:p>
    <w:p w14:paraId="4E7325DA" w14:textId="77777777" w:rsidR="00ED320F" w:rsidRDefault="00ED320F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 wp14:anchorId="3B9BB0AE" wp14:editId="5ED5DE2C">
                <wp:simplePos x="0" y="0"/>
                <wp:positionH relativeFrom="column">
                  <wp:posOffset>-45085</wp:posOffset>
                </wp:positionH>
                <wp:positionV relativeFrom="paragraph">
                  <wp:posOffset>1386205</wp:posOffset>
                </wp:positionV>
                <wp:extent cx="6485890" cy="552450"/>
                <wp:effectExtent l="25400" t="25400" r="16510" b="317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A74C2B" w14:textId="741469EA" w:rsidR="00DF3C6D" w:rsidRPr="00323B46" w:rsidRDefault="00DF3C6D" w:rsidP="00871893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1" o:spid="_x0000_s1028" style="position:absolute;margin-left:-3.5pt;margin-top:109.15pt;width:510.7pt;height:43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lPdwkDAAA1BgAADgAAAGRycy9lMm9Eb2MueG1srFTbjtMwEH1H4h8sv3eT9L7Rpqtut0VIXFYs&#10;iGc3dhKDYwfbbVoQ/8K/8GOMp2npsjysEKkUeZqZ45kzc+bqelcrshXWSaMzmlzElAidGy51mdEP&#10;71e9KSXOM82ZMlpkdC8cvZ49f3bVNqnom8ooLiwBEO3Stslo5X2TRpHLK1Ezd2EaoeFjYWzNPJi2&#10;jLhlLaDXKurH8ThqjeWNNblwDv69PXykM8QvCpH7t0XhhCcqo5Cbx7fF9zq8o9kVS0vLmkrmXRrs&#10;H7KomdRw6QnqlnlGNlY+gqplbo0zhb/ITR2ZopC5wBqgmiT+o5r7ijUCawFyXHOiyf0/2PzN9s4S&#10;yaF3CSWa1dCjd8Aa06US5OcPkhupHWHWGs2lI+AFlLWNSyHyvrmzoWjXvDL5Z0e0WVQQKObg3VaC&#10;cUgU/aMHAcFwEErW7WvD4UK28QbZ2xW2DoDAC9lhk/anJomdJzn8OR5OR9NL6GUO30aj/nCEXYxY&#10;eoxurPMvhKlJOGTUmo3moSa8gm1fOY+d4l25jH+ipKgV9H3LFEnG4/EkFAmInTOcjphYrlGSr6RS&#10;aNhyvVCWQGhGV/h0we7cTWnSZnQwTeKQed0A4U6XmNEDP3cOtxyMF/H8b3AhnVvmqsO1iBDcWIrF&#10;4inwv9Sc+H0DFGtQHw0p1IJTogSINZzQ0zOpnuIJNCgdLhEoLOARw6ExHaWhRTj03+arUTwZDqa9&#10;yWQ06A0HIu7dTFeL3nwB9E6WN4ubZfI9VJ8M00pyLvQSMd1Rg8nwaTPebYODek4qPCUYsjUbL+x9&#10;xVsCAwzzMBhd9mHWuYQ10J/E4aGEqRIoyb2lxBr/UfoKxRemL2A8aMt0HH5dW07oODBnF0ePajt4&#10;7GD6gMkjayiNoIaDqvxuvUM59gN+UMra8D1oBbJCQcCuhUNl7FdoJ+wtmKMvG2ahueqlBr1dxskk&#10;LLpzw54b63OD6RygMuqBATwu/GE5bhorywpuSrB+beag0UKGjmPGh6w6A3YT1tTt0bD8zm30+r3t&#10;Z78AAAD//wMAUEsDBBQABgAIAAAAIQAWModu4QAAAAsBAAAPAAAAZHJzL2Rvd25yZXYueG1sTI/B&#10;TsMwEETvSPyDtUjcWjtJKSXEqRAVqBISEi0fsIlNHIjXIXbT9O9xT+U4mtHMm2I92Y6NevCtIwnJ&#10;XADTVDvVUiPhc/8yWwHzAUlh50hLOGkP6/L6qsBcuSN96HEXGhZLyOcowYTQ55z72miLfu56TdH7&#10;coPFEOXQcDXgMZbbjqdCLLnFluKCwV4/G13/7A5WwnZ/evul79pk6aYalxtr3/HhVcrbm+npEVjQ&#10;U7iE4Ywf0aGMTJU7kPKskzC7j1eChDRZZcDOAZEsFsAqCZm4y4CXBf//ofwDAAD//wMAUEsBAi0A&#10;FAAGAAgAAAAhAOSZw8D7AAAA4QEAABMAAAAAAAAAAAAAAAAAAAAAAFtDb250ZW50X1R5cGVzXS54&#10;bWxQSwECLQAUAAYACAAAACEAI7Jq4dcAAACUAQAACwAAAAAAAAAAAAAAAAAsAQAAX3JlbHMvLnJl&#10;bHNQSwECLQAUAAYACAAAACEA3HlPdwkDAAA1BgAADgAAAAAAAAAAAAAAAAAsAgAAZHJzL2Uyb0Rv&#10;Yy54bWxQSwECLQAUAAYACAAAACEAFjKHbuEAAAALAQAADwAAAAAAAAAAAAAAAABhBQAAZHJzL2Rv&#10;d25yZXYueG1sUEsFBgAAAAAEAAQA8wAAAG8GAAAAAA==&#10;" strokecolor="#e36c0a" strokeweight="3pt">
                <v:shadow color="#868686" opacity="1" mv:blur="0" offset="2pt,2pt"/>
                <v:textbox inset="7.1pt,7.1pt,7.1pt,7.1pt">
                  <w:txbxContent>
                    <w:p w14:paraId="41A74C2B" w14:textId="741469EA" w:rsidR="00DF3C6D" w:rsidRPr="00323B46" w:rsidRDefault="00DF3C6D" w:rsidP="00871893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7295C069" w14:textId="77777777" w:rsidR="00871893" w:rsidRPr="00221E60" w:rsidRDefault="00871893" w:rsidP="00871893">
      <w:pPr>
        <w:pStyle w:val="Corpsdetexte"/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</w:pPr>
      <w:r w:rsidRPr="00170D45">
        <w:rPr>
          <w:rFonts w:ascii="Calibri" w:hAnsi="Calibri"/>
          <w:bCs/>
          <w:sz w:val="30"/>
          <w:szCs w:val="30"/>
        </w:rPr>
        <w:t>1)</w:t>
      </w:r>
      <w:r>
        <w:rPr>
          <w:rFonts w:ascii="Calibri" w:hAnsi="Calibri"/>
          <w:b/>
          <w:bCs/>
          <w:sz w:val="30"/>
          <w:szCs w:val="30"/>
        </w:rPr>
        <w:t xml:space="preserve"> </w:t>
      </w:r>
      <w:r>
        <w:rPr>
          <w:rFonts w:ascii="Calibri" w:hAnsi="Calibri"/>
          <w:bCs/>
          <w:sz w:val="30"/>
          <w:szCs w:val="30"/>
        </w:rPr>
        <w:t xml:space="preserve"> </w:t>
      </w:r>
      <w:r w:rsidRPr="008C6733">
        <w:rPr>
          <w:rFonts w:ascii="Calibri" w:hAnsi="Calibri"/>
          <w:b/>
          <w:bCs/>
          <w:color w:val="3366FF"/>
          <w:sz w:val="30"/>
          <w:szCs w:val="30"/>
          <w:u w:val="single"/>
        </w:rPr>
        <w:t>Avant la lecture de l’infographie…</w:t>
      </w:r>
    </w:p>
    <w:p w14:paraId="76037F91" w14:textId="11B2D0AA" w:rsidR="00871893" w:rsidRDefault="00871893" w:rsidP="00871893">
      <w:pPr>
        <w:suppressAutoHyphens w:val="0"/>
        <w:autoSpaceDE w:val="0"/>
        <w:autoSpaceDN w:val="0"/>
        <w:adjustRightInd w:val="0"/>
        <w:spacing w:after="240"/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</w:pPr>
      <w:r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 xml:space="preserve">a) </w:t>
      </w:r>
      <w:r w:rsidRPr="00267201"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 xml:space="preserve">À la page 1 du JDE, </w:t>
      </w:r>
      <w:r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>il est question d’un sport</w:t>
      </w:r>
      <w:r w:rsidRPr="00267201"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>.</w:t>
      </w:r>
      <w:r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 xml:space="preserve"> </w:t>
      </w:r>
      <w:r>
        <w:rPr>
          <w:rFonts w:ascii="Calibri" w:eastAsiaTheme="minorHAnsi" w:hAnsi="Calibri" w:cs="Times"/>
          <w:b/>
          <w:kern w:val="0"/>
          <w:sz w:val="30"/>
          <w:szCs w:val="30"/>
          <w:lang w:val="fr-FR" w:eastAsia="en-US" w:bidi="ar-SA"/>
        </w:rPr>
        <w:t>Entourez</w:t>
      </w:r>
      <w:r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 xml:space="preserve"> le texte qui en parle.</w:t>
      </w:r>
    </w:p>
    <w:p w14:paraId="7F41CE97" w14:textId="13FBCED8" w:rsidR="00871893" w:rsidRPr="00267201" w:rsidRDefault="00871893" w:rsidP="00871893">
      <w:pPr>
        <w:suppressAutoHyphens w:val="0"/>
        <w:autoSpaceDE w:val="0"/>
        <w:autoSpaceDN w:val="0"/>
        <w:adjustRightInd w:val="0"/>
        <w:spacing w:after="240"/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</w:pPr>
      <w:r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 xml:space="preserve">b) </w:t>
      </w:r>
      <w:r>
        <w:rPr>
          <w:rFonts w:ascii="Calibri" w:eastAsiaTheme="minorHAnsi" w:hAnsi="Calibri" w:cs="Times"/>
          <w:b/>
          <w:kern w:val="0"/>
          <w:sz w:val="30"/>
          <w:szCs w:val="30"/>
          <w:lang w:val="fr-FR" w:eastAsia="en-US" w:bidi="ar-SA"/>
        </w:rPr>
        <w:t xml:space="preserve">Imaginez </w:t>
      </w:r>
      <w:r w:rsidRPr="00267201"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>et</w:t>
      </w:r>
      <w:r>
        <w:rPr>
          <w:rFonts w:ascii="Calibri" w:eastAsiaTheme="minorHAnsi" w:hAnsi="Calibri" w:cs="Times"/>
          <w:b/>
          <w:kern w:val="0"/>
          <w:sz w:val="30"/>
          <w:szCs w:val="30"/>
          <w:lang w:val="fr-FR" w:eastAsia="en-US" w:bidi="ar-SA"/>
        </w:rPr>
        <w:t xml:space="preserve"> écrivez </w:t>
      </w:r>
      <w:r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 xml:space="preserve">le titre que vous donneriez à l’infographie qui parle de ce sport. </w:t>
      </w:r>
    </w:p>
    <w:p w14:paraId="1A9F6CDF" w14:textId="77777777" w:rsidR="00871893" w:rsidRPr="00267201" w:rsidRDefault="00871893" w:rsidP="00871893">
      <w:pPr>
        <w:suppressAutoHyphens w:val="0"/>
        <w:autoSpaceDE w:val="0"/>
        <w:autoSpaceDN w:val="0"/>
        <w:adjustRightInd w:val="0"/>
        <w:spacing w:after="240"/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</w:pPr>
      <w:r w:rsidRPr="00267201"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……………</w:t>
      </w: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………………………………………………………………………………………………………………………………………</w:t>
      </w:r>
    </w:p>
    <w:p w14:paraId="71205DC8" w14:textId="77777777" w:rsidR="00871893" w:rsidRDefault="00871893" w:rsidP="00871893">
      <w:pPr>
        <w:suppressAutoHyphens w:val="0"/>
        <w:autoSpaceDE w:val="0"/>
        <w:autoSpaceDN w:val="0"/>
        <w:adjustRightInd w:val="0"/>
        <w:spacing w:after="240"/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</w:pPr>
      <w:r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 xml:space="preserve">c) </w:t>
      </w:r>
      <w:r>
        <w:rPr>
          <w:rFonts w:ascii="Calibri" w:eastAsiaTheme="minorHAnsi" w:hAnsi="Calibri" w:cs="Times"/>
          <w:b/>
          <w:kern w:val="0"/>
          <w:sz w:val="30"/>
          <w:szCs w:val="30"/>
          <w:lang w:val="fr-FR" w:eastAsia="en-US" w:bidi="ar-SA"/>
        </w:rPr>
        <w:t xml:space="preserve">Écrivez </w:t>
      </w:r>
      <w:r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>ce que vous connaissez déjà sur le sujet.</w:t>
      </w:r>
    </w:p>
    <w:p w14:paraId="01BAB965" w14:textId="77777777" w:rsidR="00871893" w:rsidRDefault="00871893" w:rsidP="00871893">
      <w:pPr>
        <w:suppressAutoHyphens w:val="0"/>
        <w:autoSpaceDE w:val="0"/>
        <w:autoSpaceDN w:val="0"/>
        <w:adjustRightInd w:val="0"/>
        <w:spacing w:after="240"/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</w:pPr>
      <w:r w:rsidRPr="00267201"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……………</w:t>
      </w: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………………………………………………………………………………………………………………………………………</w:t>
      </w:r>
    </w:p>
    <w:p w14:paraId="7367155B" w14:textId="77777777" w:rsidR="00871893" w:rsidRDefault="00871893" w:rsidP="00871893">
      <w:pPr>
        <w:suppressAutoHyphens w:val="0"/>
        <w:autoSpaceDE w:val="0"/>
        <w:autoSpaceDN w:val="0"/>
        <w:adjustRightInd w:val="0"/>
        <w:spacing w:after="240"/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</w:pPr>
      <w:r w:rsidRPr="00267201"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……………</w:t>
      </w: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………………………………………………………………………………………………………………………………………</w:t>
      </w:r>
    </w:p>
    <w:p w14:paraId="51AC4476" w14:textId="3DCA8630" w:rsidR="00871893" w:rsidRDefault="00871893" w:rsidP="00871893">
      <w:pPr>
        <w:suppressAutoHyphens w:val="0"/>
        <w:autoSpaceDE w:val="0"/>
        <w:autoSpaceDN w:val="0"/>
        <w:adjustRightInd w:val="0"/>
        <w:spacing w:after="240"/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</w:pPr>
      <w:r w:rsidRPr="00E05A68"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 xml:space="preserve">d) </w:t>
      </w:r>
      <w:r>
        <w:rPr>
          <w:rFonts w:ascii="Calibri" w:eastAsiaTheme="minorHAnsi" w:hAnsi="Calibri" w:cs="Times"/>
          <w:b/>
          <w:kern w:val="0"/>
          <w:sz w:val="30"/>
          <w:szCs w:val="30"/>
          <w:lang w:val="fr-FR" w:eastAsia="en-US" w:bidi="ar-SA"/>
        </w:rPr>
        <w:t>Complétez</w:t>
      </w:r>
      <w:r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 xml:space="preserve"> le texte en choisissant le verbe dans le cadre et en le conjuguant à </w:t>
      </w:r>
      <w:r w:rsidR="004616B6"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>l’indicatif présent</w:t>
      </w:r>
      <w:r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>.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871893" w14:paraId="0624519B" w14:textId="77777777" w:rsidTr="00135336">
        <w:trPr>
          <w:trHeight w:val="415"/>
        </w:trPr>
        <w:tc>
          <w:tcPr>
            <w:tcW w:w="8931" w:type="dxa"/>
            <w:vAlign w:val="bottom"/>
          </w:tcPr>
          <w:p w14:paraId="58CB3104" w14:textId="3443CC11" w:rsidR="00871893" w:rsidRPr="0036689A" w:rsidRDefault="00135336" w:rsidP="00135336">
            <w:pPr>
              <w:suppressAutoHyphens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combattre</w:t>
            </w:r>
            <w:r w:rsidR="00871893" w:rsidRPr="0036689A"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 xml:space="preserve"> – </w:t>
            </w: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exister</w:t>
            </w:r>
            <w:r w:rsidR="00871893" w:rsidRPr="0036689A"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 xml:space="preserve"> – </w:t>
            </w: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chercher</w:t>
            </w:r>
            <w:r w:rsidR="00871893" w:rsidRPr="0036689A"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 xml:space="preserve"> – </w:t>
            </w: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demander</w:t>
            </w:r>
            <w:r w:rsidR="00871893" w:rsidRPr="0036689A"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 xml:space="preserve"> – </w:t>
            </w: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vouloir</w:t>
            </w:r>
            <w:r w:rsidR="00871893" w:rsidRPr="0036689A"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 xml:space="preserve"> – </w:t>
            </w: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se servir</w:t>
            </w:r>
            <w:r w:rsidR="00871893" w:rsidRPr="0036689A"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 xml:space="preserve"> – être</w:t>
            </w: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 xml:space="preserve"> (2x) – viser</w:t>
            </w:r>
          </w:p>
        </w:tc>
      </w:tr>
    </w:tbl>
    <w:p w14:paraId="3A5B510B" w14:textId="77777777" w:rsidR="00871893" w:rsidRPr="0036689A" w:rsidRDefault="00871893" w:rsidP="00871893">
      <w:pPr>
        <w:suppressAutoHyphens w:val="0"/>
        <w:autoSpaceDE w:val="0"/>
        <w:autoSpaceDN w:val="0"/>
        <w:adjustRightInd w:val="0"/>
        <w:spacing w:after="240"/>
        <w:rPr>
          <w:rFonts w:ascii="Calibri" w:eastAsiaTheme="minorHAnsi" w:hAnsi="Calibri" w:cs="Times"/>
          <w:kern w:val="0"/>
          <w:sz w:val="16"/>
          <w:szCs w:val="16"/>
          <w:lang w:val="fr-FR" w:eastAsia="en-US" w:bidi="ar-SA"/>
        </w:rPr>
      </w:pPr>
    </w:p>
    <w:p w14:paraId="40C491B5" w14:textId="257164D8" w:rsidR="00871893" w:rsidRDefault="00871893" w:rsidP="00135336">
      <w:pPr>
        <w:suppressAutoHyphens w:val="0"/>
        <w:autoSpaceDE w:val="0"/>
        <w:autoSpaceDN w:val="0"/>
        <w:adjustRightInd w:val="0"/>
        <w:spacing w:after="240" w:line="276" w:lineRule="auto"/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</w:pP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 xml:space="preserve">Le Kung-fu </w:t>
      </w:r>
      <w:r w:rsidR="00135336"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………………</w:t>
      </w: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 xml:space="preserve"> un des arts martiaux les plus anciens d’Asie. Kung </w:t>
      </w:r>
      <w:r w:rsidR="00135336"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…………………</w:t>
      </w: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 xml:space="preserve"> dire travail et Fu, homme. Il </w:t>
      </w:r>
      <w:r w:rsidR="00135336"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……………………</w:t>
      </w: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 xml:space="preserve"> deux « écoles ». L’une </w:t>
      </w:r>
      <w:r w:rsidR="00DF3C6D"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……………………</w:t>
      </w: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 xml:space="preserve"> la souplesse et l’agilité pour lutter contre la force et l’autre </w:t>
      </w:r>
      <w:r w:rsidR="00135336"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………..…………</w:t>
      </w: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 xml:space="preserve"> à développer la force physique dans la lutte. </w:t>
      </w:r>
      <w:r w:rsidR="00135336"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Le Kung-fu ………………… un art de défense et non d’attaque qui ……………………. la maitrise de soi et des réflexes.</w:t>
      </w:r>
    </w:p>
    <w:p w14:paraId="33A8114B" w14:textId="720E12E8" w:rsidR="00871893" w:rsidRDefault="00871893" w:rsidP="00135336">
      <w:pPr>
        <w:suppressAutoHyphens w:val="0"/>
        <w:autoSpaceDE w:val="0"/>
        <w:autoSpaceDN w:val="0"/>
        <w:adjustRightInd w:val="0"/>
        <w:spacing w:after="240" w:line="276" w:lineRule="auto"/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</w:pP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 xml:space="preserve">Avec les poings, les pieds, un bâton ou un sabre ou une épée, on </w:t>
      </w:r>
      <w:r w:rsidR="00135336"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………………………</w:t>
      </w: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 xml:space="preserve"> en utilisant </w:t>
      </w:r>
      <w:r w:rsidR="00135336"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 xml:space="preserve">      </w:t>
      </w: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 xml:space="preserve">des mouvements fondés sur le comportement de certains animaux et on </w:t>
      </w:r>
      <w:r w:rsidR="00135336"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 xml:space="preserve">………………………. </w:t>
      </w: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de l’énergie de l’adversaire.</w:t>
      </w:r>
    </w:p>
    <w:p w14:paraId="4C485F8D" w14:textId="77777777" w:rsidR="00875B31" w:rsidRDefault="00875B31" w:rsidP="00875B31">
      <w:pPr>
        <w:suppressAutoHyphens w:val="0"/>
        <w:autoSpaceDE w:val="0"/>
        <w:autoSpaceDN w:val="0"/>
        <w:adjustRightInd w:val="0"/>
        <w:spacing w:after="240"/>
        <w:rPr>
          <w:rFonts w:ascii="Calibri" w:eastAsiaTheme="minorHAnsi" w:hAnsi="Calibri" w:cs="Times"/>
          <w:b/>
          <w:kern w:val="0"/>
          <w:sz w:val="30"/>
          <w:szCs w:val="30"/>
          <w:lang w:val="fr-FR" w:eastAsia="en-US" w:bidi="ar-SA"/>
        </w:rPr>
      </w:pPr>
      <w:r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lastRenderedPageBreak/>
        <w:t xml:space="preserve">2) </w:t>
      </w:r>
      <w:r w:rsidRPr="008C6733">
        <w:rPr>
          <w:rFonts w:ascii="Calibri" w:eastAsiaTheme="minorHAnsi" w:hAnsi="Calibri" w:cs="Times"/>
          <w:b/>
          <w:color w:val="3366FF"/>
          <w:kern w:val="0"/>
          <w:sz w:val="30"/>
          <w:szCs w:val="30"/>
          <w:u w:val="single"/>
          <w:lang w:val="fr-FR" w:eastAsia="en-US" w:bidi="ar-SA"/>
        </w:rPr>
        <w:t>Après la lecture de l’infographie…</w:t>
      </w:r>
    </w:p>
    <w:p w14:paraId="0F867A18" w14:textId="77777777" w:rsidR="00875B31" w:rsidRDefault="00875B31" w:rsidP="00875B31">
      <w:pPr>
        <w:suppressAutoHyphens w:val="0"/>
        <w:autoSpaceDE w:val="0"/>
        <w:autoSpaceDN w:val="0"/>
        <w:adjustRightInd w:val="0"/>
        <w:spacing w:after="240"/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</w:pPr>
      <w:r>
        <w:rPr>
          <w:rFonts w:ascii="Calibri" w:eastAsiaTheme="minorHAnsi" w:hAnsi="Calibri" w:cs="Times"/>
          <w:b/>
          <w:kern w:val="0"/>
          <w:sz w:val="30"/>
          <w:szCs w:val="30"/>
          <w:lang w:val="fr-FR" w:eastAsia="en-US" w:bidi="ar-SA"/>
        </w:rPr>
        <w:t>Répondez</w:t>
      </w:r>
      <w:r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 xml:space="preserve"> aux questions en vous servant du JDE. </w:t>
      </w:r>
    </w:p>
    <w:p w14:paraId="3506A457" w14:textId="77777777" w:rsidR="00875B31" w:rsidRDefault="00875B31" w:rsidP="00875B31">
      <w:pPr>
        <w:suppressAutoHyphens w:val="0"/>
        <w:autoSpaceDE w:val="0"/>
        <w:autoSpaceDN w:val="0"/>
        <w:adjustRightInd w:val="0"/>
        <w:spacing w:after="240" w:line="276" w:lineRule="auto"/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</w:pP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Quel est le sujet de l’infographie cette semaine ? ……………………………………………………..</w:t>
      </w:r>
    </w:p>
    <w:p w14:paraId="5ADB6B3B" w14:textId="77777777" w:rsidR="00875B31" w:rsidRDefault="00875B31" w:rsidP="00875B31">
      <w:pPr>
        <w:suppressAutoHyphens w:val="0"/>
        <w:autoSpaceDE w:val="0"/>
        <w:autoSpaceDN w:val="0"/>
        <w:adjustRightInd w:val="0"/>
        <w:spacing w:after="240" w:line="276" w:lineRule="auto"/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</w:pP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Quel est le nom de l’infographiste (personne qui présente des informations sous la forme d’une infographie) ? …………………………………………………………………</w:t>
      </w:r>
    </w:p>
    <w:p w14:paraId="3887C975" w14:textId="102645B9" w:rsidR="00875B31" w:rsidRDefault="008C6733" w:rsidP="00135336">
      <w:pPr>
        <w:suppressAutoHyphens w:val="0"/>
        <w:autoSpaceDE w:val="0"/>
        <w:autoSpaceDN w:val="0"/>
        <w:adjustRightInd w:val="0"/>
        <w:spacing w:after="240" w:line="276" w:lineRule="auto"/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3872" behindDoc="0" locked="0" layoutInCell="1" allowOverlap="1" wp14:anchorId="4DB92B74" wp14:editId="274D83FB">
                <wp:simplePos x="0" y="0"/>
                <wp:positionH relativeFrom="column">
                  <wp:posOffset>-10160</wp:posOffset>
                </wp:positionH>
                <wp:positionV relativeFrom="paragraph">
                  <wp:posOffset>749300</wp:posOffset>
                </wp:positionV>
                <wp:extent cx="6485890" cy="552450"/>
                <wp:effectExtent l="25400" t="25400" r="16510" b="317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3804A" w14:textId="11C5DFFC" w:rsidR="00DF3C6D" w:rsidRPr="00323B46" w:rsidRDefault="00DF3C6D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2" o:spid="_x0000_s1029" style="position:absolute;margin-left:-.75pt;margin-top:59pt;width:510.7pt;height:43.5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HbJgoDAAA1BgAADgAAAGRycy9lMm9Eb2MueG1srFRtb9MwEP6OxH+w/L1L0vdFS6euaxHSBhMD&#10;8dmNncTg2MF2mxbEf+G/8Mc4X7PSDT5MiFSKfM3d47vn7rmLy12tyFZYJ43OaHIWUyJ0brjUZUY/&#10;vF/1ppQ4zzRnymiR0b1w9HL28sVF26SibyqjuLAEQLRL2yajlfdNGkUur0TN3JlphIaPhbE182Da&#10;MuKWtYBeq6gfx+OoNZY31uTCOfj3+vCRzhC/KETu3xaFE56ojEJuHt8W3+vwjmYXLC0tayqZd2mw&#10;f8iiZlLDpUeoa+YZ2Vj5B1Qtc2ucKfxZburIFIXMBdYA1STxk2ruK9YIrAXIcc2RJvf/YPM32ztL&#10;JIfe9SnRrIYevQPWmC6VID9/kNxI7Qiz1mguHQEvoKxtXAqR982dDUW75sbknx3RZlFBoJiDd1sJ&#10;xiHRJPhHjwKC4SCUrNtbw+FCtvEG2dsVtg6AwAvZYZP2xyaJnSc5/DkeTkfTc+hlDt9Go/5whF2M&#10;WPoQ3VjnXwlTk3DIqDUbzUNNeAXb3jiPneJduYx/oqSoFfR9yxRJxuPxBJNmaecM2A+YWK5Rkq+k&#10;UmjYcr1QlkBoRlf4dMHu1E1p0mZ0ME3ikHndAOFOl5jRIz93CrccjBfx/G9wIZ1r5qrDtYgQ3FiK&#10;xeIp8L/UnPh9AxRrUB8NKdSCU6IEiDWc0NMzqZ7jCTQoHS4RKCzgEcOhMR2loUU49N/mq1E8GQ6m&#10;vclkNOgNByLuXU1Xi958AfROlleLq2XyPVSfDNNKci70EjHdgwaT4fNmvNsGB/UcVXhMMGRrNl7Y&#10;+4q3BAYY5mEwOu8nFAxYA/1JHB5KmCqBktxbSqzxH6WvUHxh+gLGo7ZMx+HXteWIDlN+wkywntZ2&#10;8NjB9AXPjjWURlDDQVV+t96hHAcBPyhlbfgetAJZoSBg18KhMvYrtBP2FszRlw2z0Fz1WoPezuNk&#10;EhbdqWFPjfWpwXQOUBn1wAAeF/6wHDeNlWUFNyVYvzZz0GghQ8cx40NWnQG7CWvq9mhYfqc2ev3e&#10;9rNfAAAA//8DAFBLAwQUAAYACAAAACEAFLJofuAAAAALAQAADwAAAGRycy9kb3ducmV2LnhtbEyP&#10;0U7DMAxF35H4h8hIvG1JizatpemEmEBISEhsfIDbhLbQOKXJuu7v8Z7g0fbR9bnFdna9mOwYOk8a&#10;kqUCYan2pqNGw8fhabEBESKSwd6T1XC2Abbl9VWBufEnerfTPjaCQyjkqKGNccilDHVrHYalHyzx&#10;7dOPDiOPYyPNiCcOd71MlVpLhx3xhxYH+9ja+nt/dBpeDufXH/qq27t0V03rnXNvmD1rfXszP9yD&#10;iHaOfzBc9FkdSnaq/JFMEL2GRbJikvfJhjtdAJVkGYhKQ6pWCmRZyP8dyl8AAAD//wMAUEsBAi0A&#10;FAAGAAgAAAAhAOSZw8D7AAAA4QEAABMAAAAAAAAAAAAAAAAAAAAAAFtDb250ZW50X1R5cGVzXS54&#10;bWxQSwECLQAUAAYACAAAACEAI7Jq4dcAAACUAQAACwAAAAAAAAAAAAAAAAAsAQAAX3JlbHMvLnJl&#10;bHNQSwECLQAUAAYACAAAACEA+kHbJgoDAAA1BgAADgAAAAAAAAAAAAAAAAAsAgAAZHJzL2Uyb0Rv&#10;Yy54bWxQSwECLQAUAAYACAAAACEAFLJofuAAAAALAQAADwAAAAAAAAAAAAAAAABiBQAAZHJzL2Rv&#10;d25yZXYueG1sUEsFBgAAAAAEAAQA8wAAAG8GAAAAAA==&#10;" strokecolor="#e36c0a" strokeweight="3pt">
                <v:shadow color="#868686" opacity="1" mv:blur="0" offset="2pt,2pt"/>
                <v:textbox inset="7.1pt,7.1pt,7.1pt,7.1pt">
                  <w:txbxContent>
                    <w:p w14:paraId="12B3804A" w14:textId="11C5DFFC" w:rsidR="00DF3C6D" w:rsidRPr="00323B46" w:rsidRDefault="00DF3C6D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8C4326"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La mascotte du JDE se pose une question. Répondez-y par une phrase complète. ……………………………………………………………………………………………………………………………………………………….</w:t>
      </w:r>
    </w:p>
    <w:p w14:paraId="2AD72906" w14:textId="3B6344C6" w:rsidR="008C6733" w:rsidRPr="008C6733" w:rsidRDefault="008C6733" w:rsidP="008C6733">
      <w:pPr>
        <w:pStyle w:val="Corpsdetexte"/>
        <w:spacing w:line="360" w:lineRule="auto"/>
        <w:rPr>
          <w:rFonts w:ascii="Calibri" w:hAnsi="Calibri"/>
          <w:b/>
          <w:bCs/>
          <w:color w:val="3366FF"/>
          <w:sz w:val="30"/>
          <w:szCs w:val="30"/>
          <w:u w:val="single"/>
        </w:rPr>
      </w:pPr>
      <w:r w:rsidRPr="008C6733">
        <w:rPr>
          <w:rFonts w:ascii="Calibri" w:hAnsi="Calibri"/>
          <w:b/>
          <w:bCs/>
          <w:color w:val="3366FF"/>
          <w:sz w:val="30"/>
          <w:szCs w:val="30"/>
          <w:u w:val="single"/>
        </w:rPr>
        <w:t>!!! De mémoire… !!!</w:t>
      </w:r>
    </w:p>
    <w:p w14:paraId="48232749" w14:textId="394C0E75" w:rsidR="008C6733" w:rsidRPr="00BC50D2" w:rsidRDefault="008C6733" w:rsidP="008C6733">
      <w:pPr>
        <w:pStyle w:val="Corpsdetexte"/>
        <w:rPr>
          <w:rFonts w:ascii="Calibri" w:hAnsi="Calibri"/>
          <w:bCs/>
          <w:sz w:val="30"/>
          <w:szCs w:val="30"/>
        </w:rPr>
      </w:pPr>
      <w:r w:rsidRPr="00BC50D2">
        <w:rPr>
          <w:rFonts w:ascii="Calibri" w:hAnsi="Calibri"/>
          <w:bCs/>
          <w:sz w:val="30"/>
          <w:szCs w:val="30"/>
        </w:rPr>
        <w:t xml:space="preserve">a) </w:t>
      </w:r>
      <w:r w:rsidRPr="00BC50D2">
        <w:rPr>
          <w:rFonts w:ascii="Calibri" w:hAnsi="Calibri"/>
          <w:b/>
          <w:bCs/>
          <w:sz w:val="30"/>
          <w:szCs w:val="30"/>
        </w:rPr>
        <w:t>Coloriez</w:t>
      </w:r>
      <w:r w:rsidRPr="00BC50D2">
        <w:rPr>
          <w:rFonts w:ascii="Calibri" w:hAnsi="Calibri"/>
          <w:bCs/>
          <w:sz w:val="30"/>
          <w:szCs w:val="30"/>
        </w:rPr>
        <w:t xml:space="preserve"> les ceintures dans l’ordre des grades.</w:t>
      </w:r>
      <w:r>
        <w:rPr>
          <w:rFonts w:ascii="Calibri" w:hAnsi="Calibri"/>
          <w:bCs/>
          <w:sz w:val="30"/>
          <w:szCs w:val="30"/>
        </w:rPr>
        <w:t xml:space="preserve"> N’utilisez qu’une seule fois la couleur bleue et la couleur marron.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5"/>
        <w:gridCol w:w="1344"/>
        <w:gridCol w:w="1343"/>
        <w:gridCol w:w="1343"/>
        <w:gridCol w:w="1343"/>
        <w:gridCol w:w="1343"/>
        <w:gridCol w:w="1343"/>
        <w:gridCol w:w="1301"/>
      </w:tblGrid>
      <w:tr w:rsidR="008C6733" w14:paraId="34AABB63" w14:textId="0660F6C9" w:rsidTr="008C6733">
        <w:tc>
          <w:tcPr>
            <w:tcW w:w="1408" w:type="dxa"/>
          </w:tcPr>
          <w:p w14:paraId="2D980151" w14:textId="77777777" w:rsidR="008C6733" w:rsidRDefault="008C6733" w:rsidP="00DF3C6D">
            <w:pPr>
              <w:pStyle w:val="Corpsdetexte"/>
              <w:spacing w:line="360" w:lineRule="auto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14E38CAD" wp14:editId="789875CD">
                  <wp:extent cx="689501" cy="471638"/>
                  <wp:effectExtent l="0" t="0" r="0" b="11430"/>
                  <wp:docPr id="13" name="Image 13" descr="Macintosh SSD:Users:geneboule:Desktop:JDE:JDE 2016-2017:20161021:Cein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geneboule:Desktop:JDE:JDE 2016-2017:20161021:Cein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01" cy="47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</w:tcPr>
          <w:p w14:paraId="3B774BF4" w14:textId="77777777" w:rsidR="008C6733" w:rsidRDefault="008C6733" w:rsidP="00DF3C6D">
            <w:pPr>
              <w:pStyle w:val="Corpsdetexte"/>
              <w:spacing w:line="360" w:lineRule="auto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0BEC3914" wp14:editId="005674A2">
                  <wp:extent cx="689501" cy="471638"/>
                  <wp:effectExtent l="0" t="0" r="0" b="11430"/>
                  <wp:docPr id="14" name="Image 14" descr="Macintosh SSD:Users:geneboule:Desktop:JDE:JDE 2016-2017:20161021:Cein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geneboule:Desktop:JDE:JDE 2016-2017:20161021:Cein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01" cy="47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</w:tcPr>
          <w:p w14:paraId="6AA9AD13" w14:textId="77777777" w:rsidR="008C6733" w:rsidRDefault="008C6733" w:rsidP="00DF3C6D">
            <w:pPr>
              <w:pStyle w:val="Corpsdetexte"/>
              <w:spacing w:line="360" w:lineRule="auto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0FC51F74" wp14:editId="18546C40">
                  <wp:extent cx="689501" cy="471638"/>
                  <wp:effectExtent l="0" t="0" r="0" b="11430"/>
                  <wp:docPr id="15" name="Image 15" descr="Macintosh SSD:Users:geneboule:Desktop:JDE:JDE 2016-2017:20161021:Cein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geneboule:Desktop:JDE:JDE 2016-2017:20161021:Cein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01" cy="47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</w:tcPr>
          <w:p w14:paraId="0A619F27" w14:textId="77777777" w:rsidR="008C6733" w:rsidRDefault="008C6733" w:rsidP="00DF3C6D">
            <w:pPr>
              <w:pStyle w:val="Corpsdetexte"/>
              <w:spacing w:line="360" w:lineRule="auto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79C9A38D" wp14:editId="4794557C">
                  <wp:extent cx="689501" cy="471638"/>
                  <wp:effectExtent l="0" t="0" r="0" b="11430"/>
                  <wp:docPr id="16" name="Image 16" descr="Macintosh SSD:Users:geneboule:Desktop:JDE:JDE 2016-2017:20161021:Cein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geneboule:Desktop:JDE:JDE 2016-2017:20161021:Cein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01" cy="47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</w:tcPr>
          <w:p w14:paraId="5E234833" w14:textId="77777777" w:rsidR="008C6733" w:rsidRDefault="008C6733" w:rsidP="00DF3C6D">
            <w:pPr>
              <w:pStyle w:val="Corpsdetexte"/>
              <w:spacing w:line="360" w:lineRule="auto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20A04C71" wp14:editId="40A14F16">
                  <wp:extent cx="689501" cy="471638"/>
                  <wp:effectExtent l="0" t="0" r="0" b="11430"/>
                  <wp:docPr id="17" name="Image 17" descr="Macintosh SSD:Users:geneboule:Desktop:JDE:JDE 2016-2017:20161021:Cein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geneboule:Desktop:JDE:JDE 2016-2017:20161021:Cein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01" cy="47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</w:tcPr>
          <w:p w14:paraId="0A95ACBD" w14:textId="77777777" w:rsidR="008C6733" w:rsidRDefault="008C6733" w:rsidP="00DF3C6D">
            <w:pPr>
              <w:pStyle w:val="Corpsdetexte"/>
              <w:spacing w:line="360" w:lineRule="auto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0763D623" wp14:editId="1C1AB9B6">
                  <wp:extent cx="689501" cy="471638"/>
                  <wp:effectExtent l="0" t="0" r="0" b="11430"/>
                  <wp:docPr id="18" name="Image 18" descr="Macintosh SSD:Users:geneboule:Desktop:JDE:JDE 2016-2017:20161021:Cein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geneboule:Desktop:JDE:JDE 2016-2017:20161021:Cein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01" cy="47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</w:tcPr>
          <w:p w14:paraId="2B108AD4" w14:textId="77777777" w:rsidR="008C6733" w:rsidRDefault="008C6733" w:rsidP="00DF3C6D">
            <w:pPr>
              <w:pStyle w:val="Corpsdetexte"/>
              <w:spacing w:line="360" w:lineRule="auto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4853290C" wp14:editId="395A9876">
                  <wp:extent cx="689501" cy="471638"/>
                  <wp:effectExtent l="0" t="0" r="0" b="11430"/>
                  <wp:docPr id="19" name="Image 19" descr="Macintosh SSD:Users:geneboule:Desktop:JDE:JDE 2016-2017:20161021:Cein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geneboule:Desktop:JDE:JDE 2016-2017:20161021:Cein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01" cy="47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</w:tcPr>
          <w:p w14:paraId="50E82A93" w14:textId="452A48F9" w:rsidR="008C6733" w:rsidRDefault="008C6733" w:rsidP="00DF3C6D">
            <w:pPr>
              <w:pStyle w:val="Corpsdetexte"/>
              <w:spacing w:line="360" w:lineRule="auto"/>
              <w:jc w:val="center"/>
              <w:rPr>
                <w:rFonts w:ascii="Calibri" w:hAnsi="Calibri"/>
                <w:bCs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023E4CC1" wp14:editId="2B1348DA">
                  <wp:extent cx="689501" cy="471638"/>
                  <wp:effectExtent l="0" t="0" r="0" b="11430"/>
                  <wp:docPr id="3" name="Image 3" descr="Macintosh SSD:Users:geneboule:Desktop:JDE:JDE 2016-2017:20161021:Cein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geneboule:Desktop:JDE:JDE 2016-2017:20161021:Cein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01" cy="47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63FF65" w14:textId="7556AD71" w:rsidR="003802E4" w:rsidRDefault="003802E4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14:paraId="7B531A82" w14:textId="35D379C4" w:rsidR="007016C3" w:rsidRDefault="008C4326" w:rsidP="008C4326">
      <w:pPr>
        <w:pStyle w:val="Corpsdetexte"/>
        <w:rPr>
          <w:rFonts w:ascii="Calibri" w:hAnsi="Calibri"/>
          <w:sz w:val="30"/>
          <w:szCs w:val="30"/>
        </w:rPr>
      </w:pPr>
      <w:r w:rsidRPr="00BC50D2">
        <w:rPr>
          <w:rFonts w:ascii="Calibri" w:hAnsi="Calibri"/>
          <w:sz w:val="30"/>
          <w:szCs w:val="30"/>
        </w:rPr>
        <w:t xml:space="preserve">b) </w:t>
      </w:r>
      <w:r w:rsidRPr="00BC50D2">
        <w:rPr>
          <w:rFonts w:ascii="Calibri" w:hAnsi="Calibri"/>
          <w:b/>
          <w:sz w:val="30"/>
          <w:szCs w:val="30"/>
        </w:rPr>
        <w:t>Reliez</w:t>
      </w:r>
      <w:r w:rsidRPr="00BC50D2">
        <w:rPr>
          <w:rFonts w:ascii="Calibri" w:hAnsi="Calibri"/>
          <w:sz w:val="30"/>
          <w:szCs w:val="30"/>
        </w:rPr>
        <w:t xml:space="preserve"> les </w:t>
      </w:r>
      <w:r>
        <w:rPr>
          <w:rFonts w:ascii="Calibri" w:hAnsi="Calibri"/>
          <w:sz w:val="30"/>
          <w:szCs w:val="30"/>
        </w:rPr>
        <w:t>techniques de combat</w:t>
      </w:r>
      <w:r w:rsidRPr="00BC50D2">
        <w:rPr>
          <w:rFonts w:ascii="Calibri" w:hAnsi="Calibri"/>
          <w:sz w:val="30"/>
          <w:szCs w:val="30"/>
        </w:rPr>
        <w:t xml:space="preserve"> </w:t>
      </w:r>
      <w:r>
        <w:rPr>
          <w:rFonts w:ascii="Calibri" w:hAnsi="Calibri"/>
          <w:sz w:val="30"/>
          <w:szCs w:val="30"/>
        </w:rPr>
        <w:t>aux mouvements utilisés</w:t>
      </w:r>
      <w:r w:rsidRPr="00BC50D2">
        <w:rPr>
          <w:rFonts w:ascii="Calibri" w:hAnsi="Calibri"/>
          <w:sz w:val="30"/>
          <w:szCs w:val="3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3544"/>
        <w:gridCol w:w="425"/>
        <w:gridCol w:w="4850"/>
      </w:tblGrid>
      <w:tr w:rsidR="008C4326" w:rsidRPr="005A2D91" w14:paraId="5051D4C5" w14:textId="77777777" w:rsidTr="008C4326">
        <w:tc>
          <w:tcPr>
            <w:tcW w:w="1384" w:type="dxa"/>
            <w:vAlign w:val="center"/>
          </w:tcPr>
          <w:p w14:paraId="03748539" w14:textId="72F7207E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Calibri" w:hAnsi="Calibri"/>
                <w:sz w:val="26"/>
                <w:szCs w:val="26"/>
              </w:rPr>
              <w:t>dragon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28279F5E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Wingdings" w:hAnsi="Wingdings"/>
                <w:sz w:val="26"/>
                <w:szCs w:val="26"/>
              </w:rPr>
              <w:t>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9B3D1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5C140428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Wingdings" w:hAnsi="Wingdings"/>
                <w:sz w:val="26"/>
                <w:szCs w:val="26"/>
              </w:rPr>
              <w:t></w:t>
            </w:r>
          </w:p>
        </w:tc>
        <w:tc>
          <w:tcPr>
            <w:tcW w:w="4850" w:type="dxa"/>
            <w:vAlign w:val="center"/>
          </w:tcPr>
          <w:p w14:paraId="06F06B52" w14:textId="711EC47C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Calibri" w:hAnsi="Calibri"/>
                <w:sz w:val="26"/>
                <w:szCs w:val="26"/>
              </w:rPr>
              <w:t>mouvements rusés, très souples, dynamiques, imprévisibles, acrobatiques et rapides</w:t>
            </w:r>
          </w:p>
        </w:tc>
      </w:tr>
      <w:tr w:rsidR="008C4326" w:rsidRPr="005A2D91" w14:paraId="0394758A" w14:textId="77777777" w:rsidTr="008C4326">
        <w:tc>
          <w:tcPr>
            <w:tcW w:w="1384" w:type="dxa"/>
            <w:vAlign w:val="center"/>
          </w:tcPr>
          <w:p w14:paraId="6E5C7B4E" w14:textId="46346F52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Calibri" w:hAnsi="Calibri"/>
                <w:sz w:val="26"/>
                <w:szCs w:val="26"/>
              </w:rPr>
              <w:t>serpent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6CF35532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Wingdings" w:hAnsi="Wingdings"/>
                <w:sz w:val="26"/>
                <w:szCs w:val="26"/>
              </w:rPr>
              <w:t>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54BA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16773D43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Wingdings" w:hAnsi="Wingdings"/>
                <w:sz w:val="26"/>
                <w:szCs w:val="26"/>
              </w:rPr>
              <w:t></w:t>
            </w:r>
          </w:p>
        </w:tc>
        <w:tc>
          <w:tcPr>
            <w:tcW w:w="4850" w:type="dxa"/>
            <w:vAlign w:val="center"/>
          </w:tcPr>
          <w:p w14:paraId="7775F712" w14:textId="32EBD47F" w:rsidR="008C4326" w:rsidRPr="005A2D91" w:rsidRDefault="005A2D91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Calibri" w:hAnsi="Calibri"/>
                <w:sz w:val="26"/>
                <w:szCs w:val="26"/>
              </w:rPr>
              <w:t>mouvements lents et coulants, travaillant la force interne et l’énergie</w:t>
            </w:r>
          </w:p>
        </w:tc>
      </w:tr>
      <w:tr w:rsidR="008C4326" w:rsidRPr="005A2D91" w14:paraId="59A4D2EA" w14:textId="77777777" w:rsidTr="008C4326">
        <w:tc>
          <w:tcPr>
            <w:tcW w:w="1384" w:type="dxa"/>
            <w:vAlign w:val="center"/>
          </w:tcPr>
          <w:p w14:paraId="716DD651" w14:textId="57850E68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Calibri" w:hAnsi="Calibri"/>
                <w:sz w:val="26"/>
                <w:szCs w:val="26"/>
              </w:rPr>
              <w:t>singe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1DC3E18E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Wingdings" w:hAnsi="Wingdings"/>
                <w:sz w:val="26"/>
                <w:szCs w:val="26"/>
              </w:rPr>
              <w:t>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0CF70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6012E722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Wingdings" w:hAnsi="Wingdings"/>
                <w:sz w:val="26"/>
                <w:szCs w:val="26"/>
              </w:rPr>
              <w:t></w:t>
            </w:r>
          </w:p>
        </w:tc>
        <w:tc>
          <w:tcPr>
            <w:tcW w:w="4850" w:type="dxa"/>
            <w:vAlign w:val="center"/>
          </w:tcPr>
          <w:p w14:paraId="5039EF79" w14:textId="6E52F02D" w:rsidR="008C4326" w:rsidRPr="005A2D91" w:rsidRDefault="008C4326" w:rsidP="005A2D91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Calibri" w:hAnsi="Calibri"/>
                <w:sz w:val="26"/>
                <w:szCs w:val="26"/>
              </w:rPr>
              <w:t>mouvements continus et fluides</w:t>
            </w:r>
            <w:r w:rsidR="005A2D91" w:rsidRPr="005A2D91">
              <w:rPr>
                <w:rFonts w:ascii="Calibri" w:hAnsi="Calibri"/>
                <w:sz w:val="26"/>
                <w:szCs w:val="26"/>
              </w:rPr>
              <w:t>,</w:t>
            </w:r>
            <w:r w:rsidRPr="005A2D91">
              <w:rPr>
                <w:rFonts w:ascii="Calibri" w:hAnsi="Calibri"/>
                <w:sz w:val="26"/>
                <w:szCs w:val="26"/>
              </w:rPr>
              <w:t xml:space="preserve"> </w:t>
            </w:r>
            <w:r w:rsidR="005A2D91" w:rsidRPr="005A2D91">
              <w:rPr>
                <w:rFonts w:ascii="Calibri" w:hAnsi="Calibri"/>
                <w:sz w:val="26"/>
                <w:szCs w:val="26"/>
              </w:rPr>
              <w:t>travaillant la</w:t>
            </w:r>
            <w:r w:rsidRPr="005A2D91">
              <w:rPr>
                <w:rFonts w:ascii="Calibri" w:hAnsi="Calibri"/>
                <w:sz w:val="26"/>
                <w:szCs w:val="26"/>
              </w:rPr>
              <w:t xml:space="preserve"> concentration</w:t>
            </w:r>
          </w:p>
        </w:tc>
      </w:tr>
      <w:tr w:rsidR="008C4326" w:rsidRPr="005A2D91" w14:paraId="466242BD" w14:textId="77777777" w:rsidTr="008C4326">
        <w:tc>
          <w:tcPr>
            <w:tcW w:w="1384" w:type="dxa"/>
            <w:vAlign w:val="center"/>
          </w:tcPr>
          <w:p w14:paraId="233C52AC" w14:textId="117919AB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Calibri" w:hAnsi="Calibri"/>
                <w:sz w:val="26"/>
                <w:szCs w:val="26"/>
              </w:rPr>
              <w:t>grue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5C3C4708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Wingdings" w:hAnsi="Wingdings"/>
                <w:sz w:val="26"/>
                <w:szCs w:val="26"/>
              </w:rPr>
              <w:t>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DE0BD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6B237C8A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Wingdings" w:hAnsi="Wingdings"/>
                <w:sz w:val="26"/>
                <w:szCs w:val="26"/>
              </w:rPr>
              <w:t></w:t>
            </w:r>
          </w:p>
        </w:tc>
        <w:tc>
          <w:tcPr>
            <w:tcW w:w="4850" w:type="dxa"/>
            <w:vAlign w:val="center"/>
          </w:tcPr>
          <w:p w14:paraId="4B6D97B8" w14:textId="53727F9B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Calibri" w:hAnsi="Calibri"/>
                <w:sz w:val="26"/>
                <w:szCs w:val="26"/>
              </w:rPr>
              <w:t>mouvements rapides et puissants utilisant notamment les griffes au visage</w:t>
            </w:r>
          </w:p>
        </w:tc>
      </w:tr>
      <w:tr w:rsidR="008C4326" w:rsidRPr="005A2D91" w14:paraId="5C3E8E03" w14:textId="77777777" w:rsidTr="008C4326">
        <w:tc>
          <w:tcPr>
            <w:tcW w:w="1384" w:type="dxa"/>
            <w:vAlign w:val="center"/>
          </w:tcPr>
          <w:p w14:paraId="42A71EC8" w14:textId="72CB3AA2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Calibri" w:hAnsi="Calibri"/>
                <w:sz w:val="26"/>
                <w:szCs w:val="26"/>
              </w:rPr>
              <w:t>tigre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2054BB7F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Wingdings" w:hAnsi="Wingdings"/>
                <w:sz w:val="26"/>
                <w:szCs w:val="26"/>
              </w:rPr>
              <w:t>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9ACA2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2150B738" w14:textId="77777777" w:rsidR="008C4326" w:rsidRPr="005A2D91" w:rsidRDefault="008C4326" w:rsidP="008C4326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Wingdings" w:hAnsi="Wingdings"/>
                <w:sz w:val="26"/>
                <w:szCs w:val="26"/>
              </w:rPr>
              <w:t></w:t>
            </w:r>
          </w:p>
        </w:tc>
        <w:tc>
          <w:tcPr>
            <w:tcW w:w="4850" w:type="dxa"/>
            <w:vAlign w:val="center"/>
          </w:tcPr>
          <w:p w14:paraId="30919644" w14:textId="4E1E2EF3" w:rsidR="008C4326" w:rsidRPr="005A2D91" w:rsidRDefault="008C4326" w:rsidP="005A2D91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5A2D91">
              <w:rPr>
                <w:rFonts w:ascii="Calibri" w:hAnsi="Calibri"/>
                <w:sz w:val="26"/>
                <w:szCs w:val="26"/>
              </w:rPr>
              <w:t>mouvements utilisant des coups de pied et de</w:t>
            </w:r>
            <w:r w:rsidR="005A2D91" w:rsidRPr="005A2D91">
              <w:rPr>
                <w:rFonts w:ascii="Calibri" w:hAnsi="Calibri"/>
                <w:sz w:val="26"/>
                <w:szCs w:val="26"/>
              </w:rPr>
              <w:t>s</w:t>
            </w:r>
            <w:r w:rsidRPr="005A2D91">
              <w:rPr>
                <w:rFonts w:ascii="Calibri" w:hAnsi="Calibri"/>
                <w:sz w:val="26"/>
                <w:szCs w:val="26"/>
              </w:rPr>
              <w:t xml:space="preserve"> frappes avec la pointe des doigts</w:t>
            </w:r>
          </w:p>
        </w:tc>
      </w:tr>
    </w:tbl>
    <w:bookmarkStart w:id="0" w:name="_GoBack"/>
    <w:bookmarkEnd w:id="0"/>
    <w:p w14:paraId="052FD84A" w14:textId="77777777" w:rsidR="00AD6040" w:rsidRDefault="00AD6040" w:rsidP="00AD6040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443C67E5" wp14:editId="5C6A9FD8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10795" t="9525" r="8255" b="8255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DC328C" w14:textId="77777777" w:rsidR="00DF3C6D" w:rsidRDefault="00DF3C6D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7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14:paraId="448BF123" w14:textId="77777777" w:rsidR="00DF3C6D" w:rsidRDefault="00DF3C6D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0" o:spid="_x0000_s1030" style="position:absolute;margin-left:1.85pt;margin-top:13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b3HncCAAD4BAAADgAAAGRycy9lMm9Eb2MueG1srFRdbtQwEH5H4g6W32mSbZuWqNmqailCKlBR&#10;OMCs7WwM/sP2brKchrtwMcZOumzhBSHyEHnsmc8z3zfji8tRK7IVPkhrWlodlZQIwyyXZt3STx9v&#10;X5xTEiIYDsoa0dKdCPRy+fzZxeAasbC9VVx4giAmNINraR+ja4oisF5oCEfWCYOHnfUaIpp+XXAP&#10;A6JrVSzKsi4G67nzlokQcPdmOqTLjN91gsX3XRdEJKqlmFvMf5//q/QvlhfQrD24XrI5DfiHLDRI&#10;g5fuoW4gAtl4+QeUlszbYLt4xKwubNdJJnINWE1V/lbNQw9O5FqQnOD2NIX/B8vebe89kRy1Q3oM&#10;aNToA7IGZq0E+fGdMCtNIOC9NVwGgl5I2eBCg5EP7t6nooO7s+xLIMZe9xgortB76AVwTLRK/sWT&#10;gGQEDCWr4a3leCFsos3sjZ3XCRB5IWMWabcXSYyRMNw8Kc/rxeKUEoZnZ2VdLXJKBTSP0c6H+FpY&#10;TdKipd5uDE815StgexdiVorP5QL/TEmnFeq+BUWquq7PctLQzM6I/YiZy7VK8lupVDb8enWtPMHQ&#10;lt7mbw4Oh27KkKGl9fFpTuLJUe51sceIY5V91EYjOxNuVaYv4UKD+9jS0/5j5XsIpBrlOLw4V58D&#10;kyCvDCdx55Bzg+NIU05acEqUwOlNq+wZQaq/8cS7lJnVTYJOjRHH1Zg76iShJbFXlu9Qbm+n8cPn&#10;Ahe99d8wARy9loavG/CYjnpjsGVOj1+eob7x0PCHxurQAMMQqqWRkml5Haf53jgv1z3eNPFp7BW2&#10;WScjJpX7ccpqNnC8MnfzU5Dm99DOXr8erOVPAAAA//8DAFBLAwQUAAYACAAAACEAxm4vet0AAAAI&#10;AQAADwAAAGRycy9kb3ducmV2LnhtbEyPT0vDQBDF70K/wzIFb3bTVNIasykl2IsHwajgcZKdJsH9&#10;E7LbNn57x5Pe5vF+vHmv2M/WiAtNYfBOwXqVgCDXej24TsH72/FuByJEdBqNd6TgmwLsy8VNgbn2&#10;V/dKlzp2gkNcyFFBH+OYSxnaniyGlR/JsXfyk8XIcuqknvDK4dbINEkyaXFw/KHHkaqe2q/6bBXE&#10;B22ePqqXz+7Y7OhUyfrZYK3U7XI+PIKINMc/GH7rc3UouVPjz04HYRRstgwqSDNexHZ2v01BNMxt&#10;+JBlIf8PKH8AAAD//wMAUEsBAi0AFAAGAAgAAAAhAOSZw8D7AAAA4QEAABMAAAAAAAAAAAAAAAAA&#10;AAAAAFtDb250ZW50X1R5cGVzXS54bWxQSwECLQAUAAYACAAAACEAI7Jq4dcAAACUAQAACwAAAAAA&#10;AAAAAAAAAAAsAQAAX3JlbHMvLnJlbHNQSwECLQAUAAYACAAAACEAkvb3HncCAAD4BAAADgAAAAAA&#10;AAAAAAAAAAAsAgAAZHJzL2Uyb0RvYy54bWxQSwECLQAUAAYACAAAACEAxm4vet0AAAAIAQAADwAA&#10;AAAAAAAAAAAAAADPBAAAZHJzL2Rvd25yZXYueG1sUEsFBgAAAAAEAAQA8wAAANkFAAAAAA==&#10;" strokecolor="black [3213]" strokeweight=".05pt">
                <v:textbox inset="4.25pt,4.25pt,4.25pt,4.25pt">
                  <w:txbxContent>
                    <w:p w14:paraId="32DC328C" w14:textId="77777777" w:rsidR="00DF3C6D" w:rsidRDefault="00DF3C6D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8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14:paraId="448BF123" w14:textId="77777777" w:rsidR="00DF3C6D" w:rsidRDefault="00DF3C6D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18311A4" wp14:editId="1C4870D6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8255" t="11430" r="11430" b="5715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8DD036" w14:textId="3DD3B6A8" w:rsidR="00DF3C6D" w:rsidRDefault="00DF3C6D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14:paraId="08795866" w14:textId="77777777" w:rsidR="00DF3C6D" w:rsidRDefault="00DF3C6D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9" o:spid="_x0000_s1031" style="position:absolute;margin-left:339.15pt;margin-top:12.4pt;width:167.95pt;height:54.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cupnUCAAD2BAAADgAAAGRycy9lMm9Eb2MueG1srFRdbhMxEH5H4g6W3+lmEyVpVt1UVUsRUoGK&#10;wgEmtjdr8B+2k91wmt6FizH2bkMKLwixDyuPPfP5m/lmfHHZa0X2wgdpTU3LswklwjDLpdnW9POn&#10;21fnlIQIhoOyRtT0IAK9XL98cdG5SkxtaxUXniCICVXnatrG6KqiCKwVGsKZdcLgYWO9hoim3xbc&#10;Q4foWhXTyWRRdNZz5y0TIeDuzXBI1xm/aQSLH5omiEhUTZFbzH+f/5v0L9YXUG09uFaykQb8AwsN&#10;0uClR6gbiEB2Xv4BpSXzNtgmnjGrC9s0komcA2ZTTn7L5qEFJ3IuWJzgjmUK/w+Wvd/feyJ5TVeU&#10;GNAo0UcsGpitEuTHI2FWmkDAe2u4DGSVCta5UGHcg7v3KeXg7iz7Goix1y3GiSt07loBHGmWyb94&#10;FpCMgKFk072zHO+DXbS5dn3jdQLEqpA+S3Q4SiT6SBhuTsvZdLWYU8LwbLFaTmdZwwKqp2jnQ3wj&#10;rCZpUVNvd4anlPIVsL8LMevEx2yBf6Gk0QpV34Mi5WKxWGbSUI3OiP2EmdO1SvJbqVQ2/HZzrTzB&#10;0Jre5m8MDqduypAO6c7mmcSzo9zp4ogR+zL7qJ3G6gy45SR9CRcq3MeGHvafMj9CYKlRjtOLc/Y5&#10;MAny2nASDw5rbnAYaeKkBadECZzdtMqeEaT6G0+8S5lR3STo0Bix3/S5n+YJLYm9sfyAcns7DB8+&#10;Frhorf+OBHDwahq+7cAjHfXWpJZZLs/TpJ4a/tTYnBpgGELVNFIyLK/jMN075+W2xZuGehp7hW3W&#10;yIikcj8OrEYDhyvXbnwI0vSe2tnr13O1/gkAAP//AwBQSwMEFAAGAAgAAAAhAC1jE3LeAAAACwEA&#10;AA8AAABkcnMvZG93bnJldi54bWxMj8tOwzAQRfdI/IM1SOyokzQKVRqnQkiIJaItsJ0mbmwRj0Ps&#10;NoGvZ7qC3VzN0X1Um9n14qzHYD0pSBcJCE2Nby11Cva7p7sViBCRWuw9aQXfOsCmvr6qsGz9RK/6&#10;vI2dYBMKJSowMQ6llKEx2mFY+EET/45+dBhZjp1sR5zY3PUyS5JCOrTECQYH/Wh087k9OQ6xmP4Y&#10;mb+FzD6br93HO71MTqnbm/lhDSLqOf7BcKnP1aHmTgd/ojaIXkFxv1oyqiDLecIFSNI8A3Hga5kX&#10;IOtK/t9Q/wIAAP//AwBQSwECLQAUAAYACAAAACEA5JnDwPsAAADhAQAAEwAAAAAAAAAAAAAAAAAA&#10;AAAAW0NvbnRlbnRfVHlwZXNdLnhtbFBLAQItABQABgAIAAAAIQAjsmrh1wAAAJQBAAALAAAAAAAA&#10;AAAAAAAAACwBAABfcmVscy8ucmVsc1BLAQItABQABgAIAAAAIQDUBy6mdQIAAPYEAAAOAAAAAAAA&#10;AAAAAAAAACwCAABkcnMvZTJvRG9jLnhtbFBLAQItABQABgAIAAAAIQAtYxNy3gAAAAsBAAAPAAAA&#10;AAAAAAAAAAAAAM0EAABkcnMvZG93bnJldi54bWxQSwUGAAAAAAQABADzAAAA2AUAAAAA&#10;" strokecolor="black [3213]" strokeweight=".05pt">
                <v:textbox inset="1.4pt,1.4pt,1.4pt,1.4pt">
                  <w:txbxContent>
                    <w:p w14:paraId="118DD036" w14:textId="3DD3B6A8" w:rsidR="00DF3C6D" w:rsidRDefault="00DF3C6D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14:paraId="08795866" w14:textId="77777777" w:rsidR="00DF3C6D" w:rsidRDefault="00DF3C6D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789339A" w14:textId="77777777" w:rsidR="00AD6040" w:rsidRDefault="00AD6040" w:rsidP="00AD6040">
      <w:pPr>
        <w:pStyle w:val="Corpsdetexte"/>
        <w:rPr>
          <w:rFonts w:ascii="Calibri" w:hAnsi="Calibri"/>
        </w:rPr>
      </w:pPr>
    </w:p>
    <w:p w14:paraId="058D4E93" w14:textId="77777777" w:rsidR="00AD6040" w:rsidRDefault="00AD6040" w:rsidP="00AD6040">
      <w:pPr>
        <w:pStyle w:val="Corpsdetexte"/>
        <w:rPr>
          <w:rFonts w:ascii="Calibri" w:hAnsi="Calibri"/>
        </w:rPr>
      </w:pPr>
    </w:p>
    <w:p w14:paraId="190C16A6" w14:textId="77777777" w:rsidR="00871893" w:rsidRDefault="00AD6040" w:rsidP="00CA2427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221D7452" wp14:editId="5F044411">
                <wp:simplePos x="0" y="0"/>
                <wp:positionH relativeFrom="column">
                  <wp:posOffset>52070</wp:posOffset>
                </wp:positionH>
                <wp:positionV relativeFrom="paragraph">
                  <wp:posOffset>333375</wp:posOffset>
                </wp:positionV>
                <wp:extent cx="6390640" cy="673735"/>
                <wp:effectExtent l="0" t="0" r="10160" b="1206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5EE6A8" w14:textId="77777777" w:rsidR="00DF3C6D" w:rsidRDefault="00DF3C6D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14:paraId="0DC37BC6" w14:textId="77777777" w:rsidR="00DF3C6D" w:rsidRDefault="00DF3C6D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9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8" o:spid="_x0000_s1032" style="position:absolute;margin-left:4.1pt;margin-top:26.25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CUOHQCAAD2BAAADgAAAGRycy9lMm9Eb2MueG1srFRdbhMxEH5H4g6W38kmDdm0q26qqiUIqUBF&#10;4QAT25s1+A/byW44DXfhYoy925DCC0L4wfLYM9988+fLq14rshc+SGtqOptMKRGGWS7NtqafPq5f&#10;nFMSIhgOyhpR04MI9Gr1/Nll5ypxZluruPAEQUyoOlfTNkZXFUVgrdAQJtYJg4+N9Roiin5bcA8d&#10;omtVnE2nZdFZz523TISAt7fDI11l/KYRLL5vmiAiUTVFbjHvPu+btBerS6i2Hlwr2UgD/oGFBmnQ&#10;6RHqFiKQnZd/QGnJvA22iRNmdWGbRjKRY8BoZtPfonlowYkcCyYnuGOawv+DZe/2955IXlMslAGN&#10;JfqASQOzVYL8+E6YlSYQ8N4aLgM5TwnrXKjQ7sHd+xRycHeWfQnE2JsW7cQ1KnetAI40Z0m/eGKQ&#10;hICmZNO9tRz9wS7anLu+8ToBYlZIn0t0OJZI9JEwvCznF9PyJVaS4Vu5nC/ni+wCqkdr50N8Lawm&#10;6VBTb3eGp5CyC9jfhZjrxMdogX+mpNEKq74HRWZlWS5HxFG5gOoRM4drleRrqVQW/HZzozxB05qu&#10;8xqNw6maMqRL3BeZxJOn3OniiBH7WdZRO43ZGXBn07QSLlR4jw093OcrZHeEwFSjdOo4R58NU0Fe&#10;GU7iwWHODQ4jTZy04JQogbObTlkzglR/o4m+lBmrmwo6NEbsN33upzKhpWJvLD9gub0dhg8/Czy0&#10;1n9DAjh4NQ1fd+CRjnpjsGUW84vlAif1VPCnwuZUAMMQqqaRkuF4E4fp3jkvty16GvJp7DW2WSMj&#10;ksr9OLAaBRyunLvxI0jTeypnrV/f1eonAAAA//8DAFBLAwQUAAYACAAAACEAJrex2t0AAAAJAQAA&#10;DwAAAGRycy9kb3ducmV2LnhtbEyPQU+EMBCF7yb+h2ZMvLlliRBEysYQ9+LBRNTE40BngdhOCe3u&#10;4r+3e9Lbm7yX976pdqs14kSLnxwr2G4SEMS90xMPCj7e93cFCB+QNRrHpOCHPOzq66sKS+3O/Ean&#10;NgwilrAvUcEYwlxK6fuRLPqNm4mjd3CLxRDPZZB6wXMst0amSZJLixPHhRFnakbqv9ujVRAetHn+&#10;bF6/hn1X0KGR7YvBVqnbm/XpEUSgNfyF4YIf0aGOTJ07svbCKCjSGFSQpRmIi51s73MQXVRZkYOs&#10;K/n/g/oXAAD//wMAUEsBAi0AFAAGAAgAAAAhAOSZw8D7AAAA4QEAABMAAAAAAAAAAAAAAAAAAAAA&#10;AFtDb250ZW50X1R5cGVzXS54bWxQSwECLQAUAAYACAAAACEAI7Jq4dcAAACUAQAACwAAAAAAAAAA&#10;AAAAAAAsAQAAX3JlbHMvLnJlbHNQSwECLQAUAAYACAAAACEA+kCUOHQCAAD2BAAADgAAAAAAAAAA&#10;AAAAAAAsAgAAZHJzL2Uyb0RvYy54bWxQSwECLQAUAAYACAAAACEAJrex2t0AAAAJAQAADwAAAAAA&#10;AAAAAAAAAADMBAAAZHJzL2Rvd25yZXYueG1sUEsFBgAAAAAEAAQA8wAAANYFAAAAAA==&#10;" strokecolor="black [3213]" strokeweight=".05pt">
                <v:textbox inset="4.25pt,4.25pt,4.25pt,4.25pt">
                  <w:txbxContent>
                    <w:p w14:paraId="025EE6A8" w14:textId="77777777" w:rsidR="00DF3C6D" w:rsidRDefault="00DF3C6D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14:paraId="0DC37BC6" w14:textId="77777777" w:rsidR="00DF3C6D" w:rsidRDefault="00DF3C6D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0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871893" w:rsidSect="00236EA3">
      <w:pgSz w:w="11906" w:h="16838"/>
      <w:pgMar w:top="993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135336"/>
    <w:rsid w:val="00141C30"/>
    <w:rsid w:val="001B67B0"/>
    <w:rsid w:val="00236EA3"/>
    <w:rsid w:val="003802E4"/>
    <w:rsid w:val="00380D8B"/>
    <w:rsid w:val="004616B6"/>
    <w:rsid w:val="004B55ED"/>
    <w:rsid w:val="00582D8C"/>
    <w:rsid w:val="005A2D91"/>
    <w:rsid w:val="007016C3"/>
    <w:rsid w:val="00705195"/>
    <w:rsid w:val="00706624"/>
    <w:rsid w:val="00801066"/>
    <w:rsid w:val="00871893"/>
    <w:rsid w:val="00875B31"/>
    <w:rsid w:val="008C4326"/>
    <w:rsid w:val="008C6733"/>
    <w:rsid w:val="00AC6742"/>
    <w:rsid w:val="00AD6040"/>
    <w:rsid w:val="00B53B00"/>
    <w:rsid w:val="00CA2427"/>
    <w:rsid w:val="00DF3C6D"/>
    <w:rsid w:val="00DF747D"/>
    <w:rsid w:val="00E77303"/>
    <w:rsid w:val="00E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B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871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73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733"/>
    <w:rPr>
      <w:rFonts w:ascii="Lucida Grande" w:eastAsia="SimSun" w:hAnsi="Lucida Grande" w:cs="Lucida Grande"/>
      <w:kern w:val="1"/>
      <w:sz w:val="18"/>
      <w:szCs w:val="18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871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73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733"/>
    <w:rPr>
      <w:rFonts w:ascii="Lucida Grande" w:eastAsia="SimSun" w:hAnsi="Lucida Grande" w:cs="Lucida Grande"/>
      <w:kern w:val="1"/>
      <w:sz w:val="18"/>
      <w:szCs w:val="18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lemercier@lejd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edicte.lemercier@lejde.b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edaction@lejd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2018-04-19T06:05:00Z</cp:lastPrinted>
  <dcterms:created xsi:type="dcterms:W3CDTF">2018-04-27T08:55:00Z</dcterms:created>
  <dcterms:modified xsi:type="dcterms:W3CDTF">2018-04-27T08:55:00Z</dcterms:modified>
</cp:coreProperties>
</file>